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E6CB5" w14:textId="77777777" w:rsidR="002D7703" w:rsidRDefault="002D7703" w:rsidP="002D7703">
      <w:pPr>
        <w:rPr>
          <w:b/>
          <w:u w:val="single"/>
        </w:rPr>
      </w:pPr>
    </w:p>
    <w:p w14:paraId="6D7D27E1" w14:textId="6E269B3A" w:rsidR="00F660E3" w:rsidRDefault="00F660E3" w:rsidP="00331288">
      <w:pPr>
        <w:jc w:val="both"/>
      </w:pPr>
      <w:r>
        <w:t xml:space="preserve">Předmětem </w:t>
      </w:r>
      <w:r w:rsidR="00F25A3C">
        <w:t xml:space="preserve">dílčích </w:t>
      </w:r>
      <w:r>
        <w:t>veřejn</w:t>
      </w:r>
      <w:r w:rsidR="00F25A3C">
        <w:t xml:space="preserve">ých </w:t>
      </w:r>
      <w:r>
        <w:t>zakáz</w:t>
      </w:r>
      <w:r w:rsidR="00F25A3C">
        <w:t>e</w:t>
      </w:r>
      <w:r>
        <w:t xml:space="preserve">k jsou průběžné dodávky motorové nafty dle ČSN EN 590 (65 6506) ve znění pozdějších předpisů po </w:t>
      </w:r>
      <w:r w:rsidR="00F25A3C">
        <w:t xml:space="preserve">celou </w:t>
      </w:r>
      <w:r w:rsidR="00F25A3C">
        <w:t>dobu účinnosti rámcové dohody</w:t>
      </w:r>
      <w:r>
        <w:t>.</w:t>
      </w:r>
    </w:p>
    <w:p w14:paraId="756FD18E" w14:textId="1DC714EE" w:rsidR="00F660E3" w:rsidRDefault="00F660E3" w:rsidP="00331288">
      <w:pPr>
        <w:jc w:val="both"/>
      </w:pPr>
      <w:r>
        <w:t>3.3.1.</w:t>
      </w:r>
      <w:r>
        <w:tab/>
        <w:t xml:space="preserve">Zadavatel předpokládá </w:t>
      </w:r>
      <w:r w:rsidR="00D617B6">
        <w:t>průběžné</w:t>
      </w:r>
      <w:r>
        <w:t xml:space="preserve"> dodávky motorové nafty dle jeho </w:t>
      </w:r>
      <w:r w:rsidR="00D617B6">
        <w:t xml:space="preserve">provozních </w:t>
      </w:r>
      <w:r>
        <w:t xml:space="preserve">potřeb </w:t>
      </w:r>
      <w:r w:rsidR="00D617B6">
        <w:t xml:space="preserve">v období </w:t>
      </w:r>
      <w:r w:rsidR="00F25A3C">
        <w:t xml:space="preserve">na 24 měsíců (předpoklad </w:t>
      </w:r>
      <w:r>
        <w:t>od 1.</w:t>
      </w:r>
      <w:r w:rsidR="00BC58E7">
        <w:t>1</w:t>
      </w:r>
      <w:r w:rsidR="009A3D17">
        <w:t>2</w:t>
      </w:r>
      <w:r>
        <w:t>.</w:t>
      </w:r>
      <w:r w:rsidR="00D617B6">
        <w:t>202</w:t>
      </w:r>
      <w:r w:rsidR="009A3D17">
        <w:t>5</w:t>
      </w:r>
      <w:r w:rsidR="00D617B6">
        <w:t xml:space="preserve"> d</w:t>
      </w:r>
      <w:r w:rsidR="003D7B21">
        <w:t>o</w:t>
      </w:r>
      <w:r w:rsidR="00D617B6">
        <w:t xml:space="preserve"> </w:t>
      </w:r>
      <w:r w:rsidR="00BC58E7">
        <w:t>3</w:t>
      </w:r>
      <w:r w:rsidR="009A3D17">
        <w:t>0</w:t>
      </w:r>
      <w:r>
        <w:t>.</w:t>
      </w:r>
      <w:r w:rsidR="00CD7DFE">
        <w:t xml:space="preserve"> </w:t>
      </w:r>
      <w:r w:rsidR="003D7B21">
        <w:t>1</w:t>
      </w:r>
      <w:r w:rsidR="009A3D17">
        <w:t>1</w:t>
      </w:r>
      <w:r w:rsidR="003D7B21">
        <w:t>. 202</w:t>
      </w:r>
      <w:r w:rsidR="009A3D17">
        <w:t>7</w:t>
      </w:r>
      <w:r w:rsidR="00F25A3C">
        <w:t>)</w:t>
      </w:r>
      <w:r>
        <w:t xml:space="preserve"> v předpokládaném nezaručeném objemu </w:t>
      </w:r>
      <w:r w:rsidR="00545A75">
        <w:t>33</w:t>
      </w:r>
      <w:r w:rsidR="00BC58E7">
        <w:t>0</w:t>
      </w:r>
      <w:r>
        <w:t xml:space="preserve"> 000 litrů motorové nafty</w:t>
      </w:r>
      <w:r w:rsidR="00331288">
        <w:t>.</w:t>
      </w:r>
    </w:p>
    <w:p w14:paraId="5DC7274D" w14:textId="3F25BD6F" w:rsidR="00F660E3" w:rsidRDefault="00F660E3" w:rsidP="00331288">
      <w:pPr>
        <w:jc w:val="both"/>
      </w:pPr>
      <w:r>
        <w:t>3.3.2.</w:t>
      </w:r>
      <w:r>
        <w:tab/>
        <w:t xml:space="preserve">Dodávaná motorová nafta musí vlastnostmi a kvalitou odpovídat normě ČSN EN 590 (65 6506) ve znění pozdějších předpisů, dodaným atestům, nízkoteplotními vlastnostmi </w:t>
      </w:r>
      <w:r w:rsidR="00D617B6">
        <w:t xml:space="preserve">v </w:t>
      </w:r>
      <w:r>
        <w:t>ročním období.</w:t>
      </w:r>
    </w:p>
    <w:p w14:paraId="3C3B9269" w14:textId="1EC91106" w:rsidR="00F660E3" w:rsidRDefault="00F660E3" w:rsidP="00331288">
      <w:pPr>
        <w:jc w:val="both"/>
      </w:pPr>
      <w:r>
        <w:t>3.3.3.</w:t>
      </w:r>
      <w:r>
        <w:tab/>
        <w:t>Dodávky dle čl. 3.3.1 budou realizovány spodním tankováním do kontejnerové cisterny zadavatele umístěné na vozidle zadavatele, a to na výdejním místě pohonných hmot dodavatele vybaveného výdejním zařízením s přepočtem na 15°C a tiskem výdejního dokladu</w:t>
      </w:r>
      <w:r w:rsidR="00F25A3C">
        <w:t xml:space="preserve">, </w:t>
      </w:r>
      <w:r w:rsidR="00F25A3C" w:rsidRPr="00C81F41">
        <w:t xml:space="preserve">, </w:t>
      </w:r>
      <w:r w:rsidR="00F25A3C" w:rsidRPr="00C81F41">
        <w:rPr>
          <w:rFonts w:cs="Times New Roman"/>
          <w:color w:val="000000"/>
        </w:rPr>
        <w:t>řádně označeným zemnícím bodem výdejního místa, vybaven zástrčkou pro připojení ochranného zařízení proti přeplnění a rekuperačním ramenem proti zabránění výronu uhlovodíkových par</w:t>
      </w:r>
      <w:r w:rsidR="00F25A3C" w:rsidRPr="00F25A3C">
        <w:rPr>
          <w:color w:val="000000"/>
        </w:rPr>
        <w:t>.</w:t>
      </w:r>
    </w:p>
    <w:p w14:paraId="546C8D07" w14:textId="77777777" w:rsidR="00F660E3" w:rsidRDefault="00F660E3" w:rsidP="00331288">
      <w:pPr>
        <w:jc w:val="both"/>
      </w:pPr>
      <w:r>
        <w:t>3.3.4.</w:t>
      </w:r>
      <w:r>
        <w:tab/>
        <w:t>Cisterna zadavatele má objem 5,8 m³.</w:t>
      </w:r>
    </w:p>
    <w:p w14:paraId="636B18F0" w14:textId="77777777" w:rsidR="00F660E3" w:rsidRDefault="00F660E3" w:rsidP="00331288">
      <w:pPr>
        <w:jc w:val="both"/>
      </w:pPr>
      <w:r>
        <w:t>3.3.5.</w:t>
      </w:r>
      <w:r>
        <w:tab/>
        <w:t>Dodávky motorové nafty dle čl. 3.3.1 budou realizovány na základě objednávek zadavatele do 24 hodin od doručení objednávky v pracovních dnech od 7:00 do 15:00 hodin.</w:t>
      </w:r>
    </w:p>
    <w:p w14:paraId="1EA88F66" w14:textId="77777777" w:rsidR="00F660E3" w:rsidRDefault="00F660E3" w:rsidP="00331288">
      <w:pPr>
        <w:jc w:val="both"/>
      </w:pPr>
      <w:r>
        <w:t>3.3.6.</w:t>
      </w:r>
      <w:r>
        <w:tab/>
        <w:t>Dodávka motorové nafty objednaná poslední pracovní den v týdnu před dnem pracovního klidu nebo svátkem bude realizována první následující pracovní den po dni pracovního klidu či svátku.</w:t>
      </w:r>
    </w:p>
    <w:p w14:paraId="4391F839" w14:textId="6D8EACB0" w:rsidR="00F660E3" w:rsidRDefault="00F660E3" w:rsidP="00331288">
      <w:pPr>
        <w:jc w:val="both"/>
      </w:pPr>
      <w:r>
        <w:t>3.3.7.</w:t>
      </w:r>
      <w:r>
        <w:tab/>
        <w:t xml:space="preserve">Dodavatel pro účely dodávek motorové nafty dle čl. 3.3.1 zajistí pro zadavatele přístup do svého výdejního místa pohonných hmot, tak aby zadavatel ve výdejním místě pohonných hmot mohl bezpečným způsobem, v souladu s platnými bezpečnostními předpisy a interními předpisy dodavatele, odebírat motorovou naftu. </w:t>
      </w:r>
    </w:p>
    <w:p w14:paraId="51EC7713" w14:textId="77777777" w:rsidR="00F660E3" w:rsidRDefault="00F660E3" w:rsidP="00331288">
      <w:pPr>
        <w:jc w:val="both"/>
      </w:pPr>
      <w:r>
        <w:t>3.3.8.</w:t>
      </w:r>
      <w:r>
        <w:tab/>
        <w:t>Vozidlo s cisternou zadavatele bude obsluhovat oprávněná osoba zadavatele, splňující veškeré legislativní požadavky na přepravu hořlavých látek.</w:t>
      </w:r>
    </w:p>
    <w:p w14:paraId="77A101F8" w14:textId="77777777" w:rsidR="0089439E" w:rsidRDefault="00CD7DFE" w:rsidP="0089439E">
      <w:r>
        <w:t>Zadavatel jako s</w:t>
      </w:r>
      <w:r w:rsidR="0089439E">
        <w:t>oučást dodávky požaduje:</w:t>
      </w:r>
    </w:p>
    <w:p w14:paraId="7A640FF5" w14:textId="77777777" w:rsidR="00F25A3C" w:rsidRPr="003D7B21" w:rsidRDefault="00F25A3C" w:rsidP="00F25A3C">
      <w:pPr>
        <w:pStyle w:val="Odstavecseseznamem"/>
        <w:numPr>
          <w:ilvl w:val="0"/>
          <w:numId w:val="1"/>
        </w:numPr>
      </w:pPr>
      <w:r>
        <w:t xml:space="preserve">Doklady </w:t>
      </w:r>
      <w:r w:rsidRPr="003D7B21">
        <w:t>specifikované v dalších částech zadávací dokumentace</w:t>
      </w:r>
      <w:r>
        <w:t>.</w:t>
      </w:r>
      <w:r w:rsidRPr="003D7B21">
        <w:t xml:space="preserve"> </w:t>
      </w:r>
    </w:p>
    <w:p w14:paraId="6BC5300C" w14:textId="77777777" w:rsidR="00F25A3C" w:rsidRDefault="00F25A3C" w:rsidP="00F25A3C">
      <w:pPr>
        <w:pStyle w:val="Odstavecseseznamem"/>
        <w:numPr>
          <w:ilvl w:val="0"/>
          <w:numId w:val="1"/>
        </w:numPr>
      </w:pPr>
      <w:r w:rsidRPr="003D7B21">
        <w:t>Zaškolení minimálně dvou osob v bezpečné obsluze v době před uskutečněním prvního odběru</w:t>
      </w:r>
      <w:r>
        <w:t>.</w:t>
      </w:r>
      <w:r w:rsidRPr="003D7B21">
        <w:t xml:space="preserve"> </w:t>
      </w:r>
    </w:p>
    <w:p w14:paraId="06D13AEB" w14:textId="77777777" w:rsidR="00F25A3C" w:rsidRDefault="00F25A3C" w:rsidP="00F25A3C">
      <w:pPr>
        <w:pStyle w:val="Odstavecseseznamem"/>
        <w:numPr>
          <w:ilvl w:val="0"/>
          <w:numId w:val="1"/>
        </w:numPr>
      </w:pPr>
      <w:r>
        <w:t>Výdejní místo musí být řádně označeným zemnícím bodem výdejního místa.</w:t>
      </w:r>
    </w:p>
    <w:p w14:paraId="23CDF4E8" w14:textId="77777777" w:rsidR="00F25A3C" w:rsidRDefault="00F25A3C" w:rsidP="00F25A3C">
      <w:pPr>
        <w:pStyle w:val="Odstavecseseznamem"/>
        <w:numPr>
          <w:ilvl w:val="0"/>
          <w:numId w:val="1"/>
        </w:numPr>
      </w:pPr>
      <w:r>
        <w:t>Výdejní místo musí být vybaveno zástrčkou pro připojení ochranného zařízení proti přeplnění.</w:t>
      </w:r>
    </w:p>
    <w:p w14:paraId="77BA2B88" w14:textId="2F393037" w:rsidR="005135D7" w:rsidRPr="003D7B21" w:rsidRDefault="00F25A3C" w:rsidP="00F25A3C">
      <w:pPr>
        <w:pStyle w:val="Odstavecseseznamem"/>
        <w:numPr>
          <w:ilvl w:val="0"/>
          <w:numId w:val="1"/>
        </w:numPr>
      </w:pPr>
      <w:r>
        <w:t>Výdejní místo musí být vybaveno rekuperačním ramenem pro zabránění výronu uhlovodíkových par.</w:t>
      </w:r>
      <w:r w:rsidR="00CD7DFE" w:rsidRPr="003D7B21">
        <w:t xml:space="preserve"> </w:t>
      </w:r>
    </w:p>
    <w:p w14:paraId="3C24E722" w14:textId="77777777" w:rsidR="0089439E" w:rsidRPr="00F5751E" w:rsidRDefault="00F5751E" w:rsidP="00F5751E">
      <w:pPr>
        <w:tabs>
          <w:tab w:val="left" w:pos="4500"/>
        </w:tabs>
      </w:pPr>
      <w:r>
        <w:tab/>
      </w:r>
    </w:p>
    <w:sectPr w:rsidR="0089439E" w:rsidRPr="00F5751E" w:rsidSect="006559B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B5E40" w14:textId="77777777" w:rsidR="00A70B91" w:rsidRDefault="00A70B91" w:rsidP="0089439E">
      <w:pPr>
        <w:spacing w:after="0" w:line="240" w:lineRule="auto"/>
      </w:pPr>
      <w:r>
        <w:separator/>
      </w:r>
    </w:p>
  </w:endnote>
  <w:endnote w:type="continuationSeparator" w:id="0">
    <w:p w14:paraId="67BF57EE" w14:textId="77777777" w:rsidR="00A70B91" w:rsidRDefault="00A70B91" w:rsidP="00894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10600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0B27815" w14:textId="35066253" w:rsidR="0089439E" w:rsidRDefault="0089439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B58CC1" w14:textId="77777777" w:rsidR="0089439E" w:rsidRDefault="008943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7E296" w14:textId="77777777" w:rsidR="00A70B91" w:rsidRDefault="00A70B91" w:rsidP="0089439E">
      <w:pPr>
        <w:spacing w:after="0" w:line="240" w:lineRule="auto"/>
      </w:pPr>
      <w:r>
        <w:separator/>
      </w:r>
    </w:p>
  </w:footnote>
  <w:footnote w:type="continuationSeparator" w:id="0">
    <w:p w14:paraId="6238F9BE" w14:textId="77777777" w:rsidR="00A70B91" w:rsidRDefault="00A70B91" w:rsidP="00894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3285E" w14:textId="530AB960" w:rsidR="00D93DA2" w:rsidRDefault="00F25A3C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 xml:space="preserve">Příloha č. 2 </w:t>
    </w:r>
    <w:r w:rsidR="00D93DA2">
      <w:rPr>
        <w:b/>
        <w:color w:val="1F497D" w:themeColor="text2"/>
      </w:rPr>
      <w:t>Díl 2</w:t>
    </w:r>
    <w:r>
      <w:rPr>
        <w:b/>
        <w:color w:val="1F497D" w:themeColor="text2"/>
      </w:rPr>
      <w:t xml:space="preserve"> </w:t>
    </w:r>
    <w:r w:rsidR="00D93DA2">
      <w:rPr>
        <w:b/>
        <w:color w:val="1F497D" w:themeColor="text2"/>
      </w:rPr>
      <w:t xml:space="preserve">Výzvy k podání nabídky: </w:t>
    </w:r>
  </w:p>
  <w:p w14:paraId="58B05944" w14:textId="77777777" w:rsidR="00D93DA2" w:rsidRDefault="00D93DA2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>Bližší specifikace předmětu Dodávek</w:t>
    </w:r>
  </w:p>
  <w:p w14:paraId="005D6B9C" w14:textId="19AAB81E" w:rsidR="00D93DA2" w:rsidRDefault="00D93DA2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>VZ: M</w:t>
    </w:r>
    <w:r w:rsidRPr="00D672AF">
      <w:rPr>
        <w:b/>
        <w:color w:val="1F497D" w:themeColor="text2"/>
      </w:rPr>
      <w:t>otorov</w:t>
    </w:r>
    <w:r>
      <w:rPr>
        <w:b/>
        <w:color w:val="1F497D" w:themeColor="text2"/>
      </w:rPr>
      <w:t>á</w:t>
    </w:r>
    <w:r w:rsidRPr="00D672AF">
      <w:rPr>
        <w:b/>
        <w:color w:val="1F497D" w:themeColor="text2"/>
      </w:rPr>
      <w:t xml:space="preserve"> naft</w:t>
    </w:r>
    <w:r>
      <w:rPr>
        <w:b/>
        <w:color w:val="1F497D" w:themeColor="text2"/>
      </w:rPr>
      <w:t>a</w:t>
    </w:r>
    <w:r w:rsidRPr="00D672AF">
      <w:rPr>
        <w:b/>
        <w:color w:val="1F497D" w:themeColor="text2"/>
      </w:rPr>
      <w:t xml:space="preserve"> pro OŘ Ostrava 202</w:t>
    </w:r>
    <w:r>
      <w:rPr>
        <w:b/>
        <w:color w:val="1F497D" w:themeColor="text2"/>
      </w:rPr>
      <w:t>5</w:t>
    </w:r>
    <w:r w:rsidRPr="00D672AF">
      <w:rPr>
        <w:b/>
        <w:color w:val="1F497D" w:themeColor="text2"/>
      </w:rPr>
      <w:t>-202</w:t>
    </w:r>
    <w:r>
      <w:rPr>
        <w:b/>
        <w:color w:val="1F497D" w:themeColor="text2"/>
      </w:rPr>
      <w:t>7</w:t>
    </w:r>
  </w:p>
  <w:p w14:paraId="1AF5F459" w14:textId="77259C7A" w:rsidR="00D93DA2" w:rsidRPr="0089439E" w:rsidRDefault="00D93DA2" w:rsidP="00D93DA2">
    <w:pPr>
      <w:pStyle w:val="Zhlav"/>
      <w:rPr>
        <w:b/>
        <w:color w:val="1F497D" w:themeColor="text2"/>
      </w:rPr>
    </w:pPr>
    <w:r>
      <w:rPr>
        <w:b/>
        <w:color w:val="1F497D" w:themeColor="text2"/>
      </w:rPr>
      <w:t>Ev. č. VZ: 63525197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8E6340"/>
    <w:multiLevelType w:val="hybridMultilevel"/>
    <w:tmpl w:val="B6F2063C"/>
    <w:lvl w:ilvl="0" w:tplc="F45E4D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239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B3"/>
    <w:rsid w:val="000010DC"/>
    <w:rsid w:val="00025730"/>
    <w:rsid w:val="00034AA5"/>
    <w:rsid w:val="00050B4A"/>
    <w:rsid w:val="00064F56"/>
    <w:rsid w:val="0008077C"/>
    <w:rsid w:val="001125F2"/>
    <w:rsid w:val="00127826"/>
    <w:rsid w:val="001A7216"/>
    <w:rsid w:val="001D39C1"/>
    <w:rsid w:val="002357A2"/>
    <w:rsid w:val="002468AC"/>
    <w:rsid w:val="002A14D9"/>
    <w:rsid w:val="002D7703"/>
    <w:rsid w:val="002F2636"/>
    <w:rsid w:val="00313343"/>
    <w:rsid w:val="00331288"/>
    <w:rsid w:val="003727EC"/>
    <w:rsid w:val="00387B14"/>
    <w:rsid w:val="003D3309"/>
    <w:rsid w:val="003D7B21"/>
    <w:rsid w:val="003E5614"/>
    <w:rsid w:val="00451D68"/>
    <w:rsid w:val="004F7C45"/>
    <w:rsid w:val="005135D7"/>
    <w:rsid w:val="00545A75"/>
    <w:rsid w:val="00652B53"/>
    <w:rsid w:val="006559B3"/>
    <w:rsid w:val="006F62F7"/>
    <w:rsid w:val="007977C1"/>
    <w:rsid w:val="007B4998"/>
    <w:rsid w:val="007D6070"/>
    <w:rsid w:val="0086466A"/>
    <w:rsid w:val="0089439E"/>
    <w:rsid w:val="008B1A70"/>
    <w:rsid w:val="008D3006"/>
    <w:rsid w:val="008E09A6"/>
    <w:rsid w:val="00977511"/>
    <w:rsid w:val="00977CEB"/>
    <w:rsid w:val="009A3D17"/>
    <w:rsid w:val="009C75F2"/>
    <w:rsid w:val="00A30D46"/>
    <w:rsid w:val="00A61ACB"/>
    <w:rsid w:val="00A70B91"/>
    <w:rsid w:val="00A8648F"/>
    <w:rsid w:val="00B20525"/>
    <w:rsid w:val="00B91F5D"/>
    <w:rsid w:val="00B96FF1"/>
    <w:rsid w:val="00BC3399"/>
    <w:rsid w:val="00BC58E7"/>
    <w:rsid w:val="00BE4274"/>
    <w:rsid w:val="00BF6A6B"/>
    <w:rsid w:val="00C90E21"/>
    <w:rsid w:val="00CA2064"/>
    <w:rsid w:val="00CD7DFE"/>
    <w:rsid w:val="00D617B6"/>
    <w:rsid w:val="00D672AF"/>
    <w:rsid w:val="00D823CE"/>
    <w:rsid w:val="00D93DA2"/>
    <w:rsid w:val="00E044D7"/>
    <w:rsid w:val="00F25A3C"/>
    <w:rsid w:val="00F43E75"/>
    <w:rsid w:val="00F5751E"/>
    <w:rsid w:val="00F660E3"/>
    <w:rsid w:val="00FE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FCE0"/>
  <w15:docId w15:val="{D34D1E89-5AC9-4E4E-9494-32A8CCAD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439E"/>
  </w:style>
  <w:style w:type="paragraph" w:styleId="Zpat">
    <w:name w:val="footer"/>
    <w:basedOn w:val="Normln"/>
    <w:link w:val="ZpatChar"/>
    <w:uiPriority w:val="99"/>
    <w:unhideWhenUsed/>
    <w:rsid w:val="008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439E"/>
  </w:style>
  <w:style w:type="character" w:styleId="Odkaznakoment">
    <w:name w:val="annotation reference"/>
    <w:basedOn w:val="Standardnpsmoodstavce"/>
    <w:uiPriority w:val="99"/>
    <w:semiHidden/>
    <w:unhideWhenUsed/>
    <w:rsid w:val="001A72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721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7216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2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216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7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7</cp:revision>
  <cp:lastPrinted>2019-06-18T09:34:00Z</cp:lastPrinted>
  <dcterms:created xsi:type="dcterms:W3CDTF">2023-11-09T12:44:00Z</dcterms:created>
  <dcterms:modified xsi:type="dcterms:W3CDTF">2025-11-03T08:08:00Z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3f974b7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